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451868C3" w:rsidR="00F00E0C" w:rsidRDefault="00556D2D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August </w:t>
            </w:r>
            <w:r w:rsidR="0018556D">
              <w:rPr>
                <w:rFonts w:ascii="Arial"/>
                <w:sz w:val="18"/>
              </w:rPr>
              <w:t>2</w:t>
            </w:r>
            <w:r w:rsidR="004432CC">
              <w:rPr>
                <w:rFonts w:ascii="Arial"/>
                <w:sz w:val="18"/>
              </w:rPr>
              <w:t>5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299BB08C" w:rsidR="00F00E0C" w:rsidRDefault="0018556D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Lyon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2817F3ED" w:rsidR="00F00E0C" w:rsidRDefault="007E5D2A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Third Judicial District</w:t>
            </w:r>
            <w:r w:rsidR="0018556D">
              <w:rPr>
                <w:rFonts w:ascii="Arial"/>
                <w:sz w:val="18"/>
              </w:rPr>
              <w:t xml:space="preserve"> </w:t>
            </w:r>
            <w:r w:rsidR="005E6DB7">
              <w:rPr>
                <w:rFonts w:ascii="Arial"/>
                <w:sz w:val="18"/>
              </w:rPr>
              <w:t>Court</w:t>
            </w:r>
            <w:r>
              <w:rPr>
                <w:rFonts w:ascii="Arial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–</w:t>
            </w:r>
            <w:r>
              <w:rPr>
                <w:rFonts w:ascii="Arial"/>
                <w:sz w:val="18"/>
              </w:rPr>
              <w:t xml:space="preserve"> Dept </w:t>
            </w:r>
            <w:r w:rsidR="00DC344A">
              <w:rPr>
                <w:rFonts w:ascii="Arial"/>
                <w:sz w:val="18"/>
              </w:rPr>
              <w:t>2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4C39B02A" w:rsidR="00F00E0C" w:rsidRDefault="00337E25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Leon </w:t>
            </w:r>
            <w:r w:rsidR="00753996">
              <w:rPr>
                <w:rFonts w:ascii="Arial"/>
                <w:sz w:val="18"/>
              </w:rPr>
              <w:t>Aberasturi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478D55D8" w:rsidR="006310D7" w:rsidRPr="00FD5090" w:rsidRDefault="00923FC0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Mario Walther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8EA1844" w14:textId="54781812" w:rsidR="001A46E8" w:rsidRDefault="003E1670" w:rsidP="007652C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C24002">
              <w:rPr>
                <w:rFonts w:ascii="Arial" w:hAnsi="Arial" w:cs="Arial"/>
                <w:sz w:val="18"/>
              </w:rPr>
              <w:t>Brian Hanslum</w:t>
            </w:r>
          </w:p>
          <w:p w14:paraId="2F52D5C6" w14:textId="07927D3A" w:rsidR="007652C3" w:rsidRPr="00FD5090" w:rsidRDefault="001A46E8" w:rsidP="007652C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B15999">
              <w:rPr>
                <w:rFonts w:ascii="Arial" w:hAnsi="Arial" w:cs="Arial"/>
                <w:sz w:val="18"/>
              </w:rPr>
              <w:t>Deputy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="001628B1"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EE5E9B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465DB3">
              <w:rPr>
                <w:color w:val="231F20"/>
                <w:sz w:val="21"/>
                <w:highlight w:val="yellow"/>
              </w:rPr>
              <w:t>In</w:t>
            </w:r>
            <w:r w:rsidRPr="00465DB3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465DB3">
              <w:rPr>
                <w:color w:val="231F20"/>
                <w:sz w:val="21"/>
                <w:highlight w:val="yellow"/>
              </w:rPr>
              <w:t>Person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Virtual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EE5E9B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Number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2ECEFA5F" w:rsidR="00F00E0C" w:rsidRPr="00EE5E9B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EE5E9B">
              <w:rPr>
                <w:rFonts w:ascii="Arial" w:hAnsi="Arial" w:cs="Arial"/>
                <w:sz w:val="18"/>
              </w:rPr>
              <w:t xml:space="preserve"> </w:t>
            </w:r>
            <w:r w:rsidR="008C3DA5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C53807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8C3DA5">
              <w:rPr>
                <w:color w:val="231F20"/>
                <w:sz w:val="21"/>
                <w:highlight w:val="yellow"/>
              </w:rPr>
              <w:t>In</w:t>
            </w:r>
            <w:r w:rsidRPr="008C3DA5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8C3DA5">
              <w:rPr>
                <w:color w:val="231F20"/>
                <w:sz w:val="21"/>
                <w:highlight w:val="yellow"/>
              </w:rPr>
              <w:t>Person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Virtual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C53807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C53807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Custodial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C53807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IC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8C3DA5">
              <w:rPr>
                <w:color w:val="231F20"/>
                <w:sz w:val="21"/>
                <w:highlight w:val="yellow"/>
              </w:rPr>
              <w:t>OOC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2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4E06357A" w:rsidR="00D54894" w:rsidRPr="00C53807" w:rsidRDefault="00C53807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0D4F819F" w:rsidR="00D54894" w:rsidRPr="00C53807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 </w:t>
            </w:r>
            <w:r w:rsidR="008C3DA5">
              <w:rPr>
                <w:color w:val="231F20"/>
                <w:sz w:val="21"/>
              </w:rPr>
              <w:t>1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4829ABBA" w:rsidR="00D54894" w:rsidRPr="00C53807" w:rsidRDefault="007652C3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C53807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01ADD56B" w:rsidR="00D54894" w:rsidRPr="00C53807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53807">
              <w:rPr>
                <w:color w:val="231F20"/>
                <w:sz w:val="21"/>
              </w:rPr>
              <w:t xml:space="preserve"> </w:t>
            </w:r>
            <w:r w:rsidR="007652C3" w:rsidRPr="00C53807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36980C54" w:rsidR="00F00E0C" w:rsidRPr="00C53807" w:rsidRDefault="00465DB3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C53807">
              <w:rPr>
                <w:rFonts w:ascii="Arial"/>
                <w:sz w:val="18"/>
              </w:rPr>
              <w:t xml:space="preserve"> </w:t>
            </w:r>
            <w:r w:rsidR="008C3DA5">
              <w:rPr>
                <w:rFonts w:ascii="Arial"/>
                <w:sz w:val="18"/>
              </w:rPr>
              <w:t>Arraignment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C53807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53807">
              <w:rPr>
                <w:b/>
                <w:color w:val="231F20"/>
                <w:sz w:val="21"/>
              </w:rPr>
              <w:t>Attorney's</w:t>
            </w:r>
            <w:r w:rsidRPr="00C53807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C53807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570E1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570E1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C53807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substantive,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confidential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meeting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C53807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each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before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570E1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prepared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handle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their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clients'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C53807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570E1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How</w:t>
            </w:r>
            <w:r w:rsidRPr="00C53807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prepared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did</w:t>
            </w:r>
            <w:r w:rsidRPr="00C53807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7C851868" w:rsidR="00A862BA" w:rsidRPr="00C53807" w:rsidRDefault="000570E1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Mario</w:t>
            </w:r>
            <w:r w:rsidR="00C24E55" w:rsidRPr="00C53807">
              <w:rPr>
                <w:sz w:val="21"/>
              </w:rPr>
              <w:t xml:space="preserve"> </w:t>
            </w:r>
            <w:r w:rsidR="00081921" w:rsidRPr="00C53807">
              <w:rPr>
                <w:sz w:val="21"/>
              </w:rPr>
              <w:t>appear</w:t>
            </w:r>
            <w:r w:rsidR="00B41FCA" w:rsidRPr="00C53807">
              <w:rPr>
                <w:sz w:val="21"/>
              </w:rPr>
              <w:t>ed</w:t>
            </w:r>
            <w:r w:rsidR="00081921" w:rsidRPr="00C53807">
              <w:rPr>
                <w:sz w:val="21"/>
              </w:rPr>
              <w:t xml:space="preserve"> prepared for </w:t>
            </w:r>
            <w:r w:rsidR="000F37F2" w:rsidRPr="00C53807">
              <w:rPr>
                <w:sz w:val="21"/>
              </w:rPr>
              <w:t>court</w:t>
            </w:r>
            <w:r w:rsidR="00A862BA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How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C53807">
              <w:rPr>
                <w:b/>
                <w:bCs/>
                <w:color w:val="231F20"/>
                <w:sz w:val="21"/>
              </w:rPr>
              <w:t>knowledgeable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was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about</w:t>
            </w:r>
            <w:r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their</w:t>
            </w:r>
            <w:r w:rsidRPr="00C53807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005FDC34" w:rsidR="0008100F" w:rsidRPr="00C53807" w:rsidRDefault="000570E1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Mario</w:t>
            </w:r>
            <w:r w:rsidR="001628B1" w:rsidRPr="00C53807">
              <w:rPr>
                <w:sz w:val="21"/>
              </w:rPr>
              <w:t xml:space="preserve"> appear</w:t>
            </w:r>
            <w:r w:rsidR="00B41FCA" w:rsidRPr="00C53807">
              <w:rPr>
                <w:sz w:val="21"/>
              </w:rPr>
              <w:t>ed</w:t>
            </w:r>
            <w:r w:rsidR="001628B1" w:rsidRPr="00C53807">
              <w:rPr>
                <w:sz w:val="21"/>
              </w:rPr>
              <w:t xml:space="preserve"> to </w:t>
            </w:r>
            <w:r w:rsidR="00FD5090" w:rsidRPr="00C53807">
              <w:rPr>
                <w:sz w:val="21"/>
              </w:rPr>
              <w:t xml:space="preserve">be </w:t>
            </w:r>
            <w:r w:rsidR="001628B1" w:rsidRPr="00C53807">
              <w:rPr>
                <w:sz w:val="21"/>
              </w:rPr>
              <w:t>know</w:t>
            </w:r>
            <w:r w:rsidR="009B6950" w:rsidRPr="00C53807">
              <w:rPr>
                <w:sz w:val="21"/>
              </w:rPr>
              <w:t>ledgeable about</w:t>
            </w:r>
            <w:r w:rsidR="001628B1" w:rsidRPr="00C53807">
              <w:rPr>
                <w:sz w:val="21"/>
              </w:rPr>
              <w:t xml:space="preserve"> h</w:t>
            </w:r>
            <w:r w:rsidR="00235BC7" w:rsidRPr="00C53807">
              <w:rPr>
                <w:sz w:val="21"/>
              </w:rPr>
              <w:t>is</w:t>
            </w:r>
            <w:r w:rsidR="001628B1" w:rsidRPr="00C53807">
              <w:rPr>
                <w:sz w:val="21"/>
              </w:rPr>
              <w:t xml:space="preserve"> case</w:t>
            </w:r>
            <w:r w:rsidR="009B6950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C53807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The</w:t>
            </w:r>
            <w:r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Attorney's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courtroom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advocacy</w:t>
            </w:r>
            <w:r w:rsidRPr="00C53807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z w:val="21"/>
              </w:rPr>
              <w:t>skills</w:t>
            </w:r>
            <w:r w:rsidRPr="00C53807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C53807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C53807">
              <w:rPr>
                <w:sz w:val="21"/>
              </w:rPr>
              <w:t>Good</w:t>
            </w:r>
            <w:r w:rsidR="001628B1" w:rsidRPr="00C53807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C53807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53807">
              <w:rPr>
                <w:b/>
                <w:bCs/>
                <w:color w:val="231F20"/>
                <w:sz w:val="21"/>
              </w:rPr>
              <w:t>H</w:t>
            </w:r>
            <w:r w:rsidR="003B010C" w:rsidRPr="00C53807">
              <w:rPr>
                <w:b/>
                <w:bCs/>
                <w:color w:val="231F20"/>
                <w:sz w:val="21"/>
              </w:rPr>
              <w:t>ow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was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the</w:t>
            </w:r>
            <w:r w:rsidR="003B010C" w:rsidRPr="00C53807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C53807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53807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C53807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C53807">
              <w:rPr>
                <w:sz w:val="21"/>
              </w:rPr>
              <w:t>T</w:t>
            </w:r>
            <w:r w:rsidR="001628B1" w:rsidRPr="00C53807">
              <w:rPr>
                <w:sz w:val="21"/>
              </w:rPr>
              <w:t xml:space="preserve">he attorney-client communication </w:t>
            </w:r>
            <w:r w:rsidRPr="00C53807">
              <w:rPr>
                <w:sz w:val="21"/>
              </w:rPr>
              <w:t>appeared to be good</w:t>
            </w:r>
            <w:r w:rsidR="00B41FCA" w:rsidRPr="00C53807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C53807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53807">
              <w:rPr>
                <w:b/>
                <w:color w:val="231F20"/>
                <w:sz w:val="21"/>
              </w:rPr>
              <w:t>Case</w:t>
            </w:r>
            <w:r w:rsidRPr="00C53807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C53807">
              <w:rPr>
                <w:b/>
                <w:color w:val="231F20"/>
                <w:sz w:val="21"/>
              </w:rPr>
              <w:t>Stage-Specific</w:t>
            </w:r>
            <w:r w:rsidRPr="00C53807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C53807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argue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pretrial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release/OR,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reasonable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C53807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0570E1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counsel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each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refrain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from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waiving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trial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rights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until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completed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investigation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of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BA0959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have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counseled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refrain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from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waiving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rights</w:t>
            </w:r>
            <w:r w:rsidRPr="00C53807">
              <w:rPr>
                <w:color w:val="231F20"/>
                <w:spacing w:val="3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6C31451E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0570E1">
              <w:rPr>
                <w:color w:val="231F20"/>
                <w:sz w:val="21"/>
                <w:highlight w:val="yellow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CA66A1"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appear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adequately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advise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clients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of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Consequences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accepting</w:t>
            </w:r>
            <w:r w:rsidRPr="00C53807">
              <w:rPr>
                <w:color w:val="231F20"/>
                <w:spacing w:val="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plea</w:t>
            </w:r>
            <w:r w:rsidRPr="00C53807">
              <w:rPr>
                <w:color w:val="231F20"/>
                <w:spacing w:val="6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or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going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trial,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including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any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collateral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C53807">
              <w:rPr>
                <w:color w:val="231F20"/>
                <w:spacing w:val="-2"/>
                <w:sz w:val="21"/>
              </w:rPr>
              <w:t>consequences</w:t>
            </w:r>
            <w:r w:rsidRPr="00C53807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570E1">
              <w:rPr>
                <w:color w:val="231F20"/>
                <w:sz w:val="21"/>
                <w:highlight w:val="yellow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C53807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present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mitigating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evidence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and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provide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argument</w:t>
            </w:r>
            <w:r w:rsidRPr="00C53807">
              <w:rPr>
                <w:color w:val="231F20"/>
                <w:spacing w:val="10"/>
                <w:sz w:val="21"/>
              </w:rPr>
              <w:t xml:space="preserve"> </w:t>
            </w:r>
            <w:r w:rsidRPr="00C53807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BA095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Attorney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address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C53807">
              <w:rPr>
                <w:color w:val="231F20"/>
                <w:sz w:val="21"/>
              </w:rPr>
              <w:t>Presentence</w:t>
            </w:r>
            <w:r w:rsidRPr="00C53807">
              <w:rPr>
                <w:color w:val="231F20"/>
                <w:spacing w:val="9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Investigation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Report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(PSI)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C53807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Psychosexual</w:t>
            </w:r>
            <w:r w:rsidRPr="00C53807">
              <w:rPr>
                <w:color w:val="231F20"/>
                <w:spacing w:val="1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Evaluation/Risk</w:t>
            </w:r>
            <w:r w:rsidRPr="00C53807">
              <w:rPr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Assessment</w:t>
            </w:r>
            <w:r w:rsidRPr="00C53807">
              <w:rPr>
                <w:color w:val="231F20"/>
                <w:spacing w:val="14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BA095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C53807" w:rsidRDefault="003B010C">
            <w:pPr>
              <w:pStyle w:val="TableParagraph"/>
              <w:spacing w:before="8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Did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court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require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defendant(s)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to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reimburse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the</w:t>
            </w:r>
            <w:r w:rsidRPr="00C53807">
              <w:rPr>
                <w:color w:val="231F20"/>
                <w:spacing w:val="7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entity</w:t>
            </w:r>
            <w:r w:rsidRPr="00C53807">
              <w:rPr>
                <w:color w:val="231F20"/>
                <w:spacing w:val="8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for</w:t>
            </w:r>
            <w:r w:rsidRPr="00C53807">
              <w:rPr>
                <w:color w:val="231F20"/>
                <w:spacing w:val="5"/>
                <w:sz w:val="21"/>
              </w:rPr>
              <w:t xml:space="preserve"> </w:t>
            </w:r>
            <w:r w:rsidRPr="00C53807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C53807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53807">
              <w:rPr>
                <w:color w:val="231F20"/>
                <w:sz w:val="21"/>
              </w:rPr>
              <w:t>Yes</w:t>
            </w:r>
            <w:r w:rsidRPr="00C53807">
              <w:rPr>
                <w:color w:val="231F20"/>
                <w:spacing w:val="50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No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C53807">
              <w:rPr>
                <w:color w:val="231F20"/>
                <w:sz w:val="21"/>
              </w:rPr>
              <w:t>/</w:t>
            </w:r>
            <w:r w:rsidRPr="00C53807">
              <w:rPr>
                <w:color w:val="231F20"/>
                <w:spacing w:val="51"/>
                <w:sz w:val="21"/>
              </w:rPr>
              <w:t xml:space="preserve"> </w:t>
            </w:r>
            <w:r w:rsidRPr="00BA095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EE5E9B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Overall</w:t>
            </w:r>
            <w:r w:rsidRPr="00EE5E9B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EE5E9B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0F37F2">
              <w:rPr>
                <w:color w:val="231F20"/>
                <w:sz w:val="21"/>
                <w:highlight w:val="yellow"/>
              </w:rPr>
              <w:t>Yes</w:t>
            </w:r>
            <w:r w:rsidRPr="00EE5E9B">
              <w:rPr>
                <w:color w:val="231F20"/>
                <w:spacing w:val="5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No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EE5E9B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F37F2">
              <w:rPr>
                <w:color w:val="231F20"/>
                <w:sz w:val="21"/>
                <w:highlight w:val="yellow"/>
              </w:rPr>
              <w:t>Yes</w:t>
            </w:r>
            <w:r w:rsidRPr="00EE5E9B">
              <w:rPr>
                <w:color w:val="231F20"/>
                <w:spacing w:val="5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No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/</w:t>
            </w:r>
            <w:r w:rsidRPr="00EE5E9B">
              <w:rPr>
                <w:color w:val="231F20"/>
                <w:spacing w:val="51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2579B0" w:rsidRDefault="003B010C" w:rsidP="002579B0">
            <w:pPr>
              <w:rPr>
                <w:b/>
                <w:bCs/>
              </w:rPr>
            </w:pPr>
            <w:r w:rsidRPr="002579B0">
              <w:rPr>
                <w:b/>
                <w:bCs/>
              </w:rPr>
              <w:t>Remarks/Recommendations/Notes</w:t>
            </w:r>
            <w:r w:rsidR="00D54894" w:rsidRPr="002579B0">
              <w:rPr>
                <w:b/>
                <w:bCs/>
              </w:rPr>
              <w:t>:</w:t>
            </w:r>
          </w:p>
          <w:p w14:paraId="3CA2DBD2" w14:textId="77777777" w:rsidR="00ED111E" w:rsidRPr="002579B0" w:rsidRDefault="00ED111E" w:rsidP="002579B0"/>
          <w:p w14:paraId="3E141B4A" w14:textId="051F71E8" w:rsidR="00BA0959" w:rsidRDefault="005761DD" w:rsidP="002579B0">
            <w:r>
              <w:t xml:space="preserve">     I observed Mario </w:t>
            </w:r>
            <w:proofErr w:type="gramStart"/>
            <w:r>
              <w:t>represent</w:t>
            </w:r>
            <w:proofErr w:type="gramEnd"/>
            <w:r>
              <w:t xml:space="preserve"> 1 client during today’s court session:</w:t>
            </w:r>
          </w:p>
          <w:p w14:paraId="11DB7BE7" w14:textId="77777777" w:rsidR="005761DD" w:rsidRDefault="005761DD" w:rsidP="002579B0"/>
          <w:p w14:paraId="560D4D82" w14:textId="17A5004D" w:rsidR="005761DD" w:rsidRPr="002579B0" w:rsidRDefault="005761DD" w:rsidP="005761DD">
            <w:pPr>
              <w:pStyle w:val="ListParagraph"/>
              <w:numPr>
                <w:ilvl w:val="0"/>
                <w:numId w:val="4"/>
              </w:numPr>
            </w:pPr>
            <w:r w:rsidRPr="006E7FE2">
              <w:rPr>
                <w:u w:val="single"/>
              </w:rPr>
              <w:t>First Client</w:t>
            </w:r>
            <w:r>
              <w:t xml:space="preserve">: </w:t>
            </w:r>
            <w:r w:rsidRPr="006E7FE2">
              <w:rPr>
                <w:b/>
                <w:bCs/>
              </w:rPr>
              <w:t>Arraignment</w:t>
            </w:r>
            <w:r>
              <w:t>. The client was out of custody and appeared in person.</w:t>
            </w:r>
          </w:p>
          <w:p w14:paraId="3B6CE29B" w14:textId="01BE5704" w:rsidR="002579B0" w:rsidRDefault="002579B0" w:rsidP="005761DD">
            <w:pPr>
              <w:pStyle w:val="ListParagraph"/>
              <w:ind w:left="720"/>
            </w:pPr>
            <w:r w:rsidRPr="002579B0">
              <w:t xml:space="preserve">At the beginning of the hearing, the court clarified/confirmed that the charge is a </w:t>
            </w:r>
            <w:r w:rsidR="0052750E">
              <w:t xml:space="preserve">category B felony with a </w:t>
            </w:r>
            <w:r w:rsidRPr="002579B0">
              <w:t>potential</w:t>
            </w:r>
            <w:r w:rsidR="0052750E">
              <w:t xml:space="preserve"> prison range of</w:t>
            </w:r>
            <w:r w:rsidRPr="002579B0">
              <w:t xml:space="preserve"> 1-6 y</w:t>
            </w:r>
            <w:r w:rsidR="0052750E">
              <w:t xml:space="preserve">ears and a fine of </w:t>
            </w:r>
            <w:r w:rsidRPr="002579B0">
              <w:t xml:space="preserve">up to $5,000 and that this case involves a controlled substance rather than an intoxicant.  </w:t>
            </w:r>
          </w:p>
          <w:p w14:paraId="3BC58749" w14:textId="4A845400" w:rsidR="00BA0959" w:rsidRPr="002579B0" w:rsidRDefault="002E5BBC" w:rsidP="00746818">
            <w:pPr>
              <w:pStyle w:val="ListParagraph"/>
              <w:ind w:left="720"/>
            </w:pPr>
            <w:r>
              <w:t>The client pled guilty, pursuant to a Guilty Plea Agreement, to one count of Furnishing a Controlled Substance to a Prisoner, a category B felony. The item furnished was a “THC vape pen.”</w:t>
            </w:r>
            <w:r w:rsidR="00746818">
              <w:t xml:space="preserve"> [Note: </w:t>
            </w:r>
            <w:proofErr w:type="gramStart"/>
            <w:r w:rsidR="00746818">
              <w:t>the</w:t>
            </w:r>
            <w:proofErr w:type="gramEnd"/>
            <w:r w:rsidR="00746818">
              <w:t xml:space="preserve"> Guilty Plea Agreement was filed in open court today.] Mario filed a </w:t>
            </w:r>
            <w:r w:rsidR="002579B0" w:rsidRPr="002579B0">
              <w:t>Petition for Drug Court at the same time as the G</w:t>
            </w:r>
            <w:r w:rsidR="00746818">
              <w:t xml:space="preserve">uilty </w:t>
            </w:r>
            <w:r w:rsidR="002579B0" w:rsidRPr="002579B0">
              <w:t>P</w:t>
            </w:r>
            <w:r w:rsidR="00746818">
              <w:t xml:space="preserve">lea </w:t>
            </w:r>
            <w:r w:rsidR="002579B0" w:rsidRPr="002579B0">
              <w:t>A</w:t>
            </w:r>
            <w:r w:rsidR="00746818">
              <w:t>greement</w:t>
            </w:r>
            <w:r w:rsidR="002579B0" w:rsidRPr="002579B0">
              <w:t xml:space="preserve"> in open court. Following the court canvass, the court accepted the guilty plea. </w:t>
            </w:r>
            <w:r w:rsidR="004F05C7">
              <w:t>The c</w:t>
            </w:r>
            <w:r w:rsidR="002579B0" w:rsidRPr="002579B0">
              <w:t xml:space="preserve">lient said that she has not used drugs since January of this year. </w:t>
            </w:r>
            <w:r w:rsidR="004F05C7">
              <w:t>The c</w:t>
            </w:r>
            <w:r w:rsidR="002579B0" w:rsidRPr="002579B0">
              <w:t xml:space="preserve">lient </w:t>
            </w:r>
            <w:r w:rsidR="004F05C7">
              <w:t xml:space="preserve">explained that she </w:t>
            </w:r>
            <w:r w:rsidR="002579B0" w:rsidRPr="002579B0">
              <w:t xml:space="preserve">was employed at the food services for the jail and furnished the vape pen to the inmate in the jail bathroom. </w:t>
            </w:r>
            <w:r w:rsidR="004F05C7">
              <w:t xml:space="preserve">Mario informed the court that the </w:t>
            </w:r>
            <w:r w:rsidR="002579B0" w:rsidRPr="002579B0">
              <w:t>client obtained a</w:t>
            </w:r>
            <w:r w:rsidR="00616BE1">
              <w:t xml:space="preserve"> Substance Use E</w:t>
            </w:r>
            <w:r w:rsidR="002579B0" w:rsidRPr="002579B0">
              <w:t xml:space="preserve">valuation and has been in treatment for the past 3 months. </w:t>
            </w:r>
            <w:r w:rsidR="00616BE1">
              <w:t>The c</w:t>
            </w:r>
            <w:r w:rsidR="002579B0" w:rsidRPr="002579B0">
              <w:t xml:space="preserve">ourt ordered </w:t>
            </w:r>
            <w:r w:rsidR="00616BE1">
              <w:t xml:space="preserve">the preparation of </w:t>
            </w:r>
            <w:r w:rsidR="002579B0" w:rsidRPr="002579B0">
              <w:t>a P</w:t>
            </w:r>
            <w:r w:rsidR="00616BE1">
              <w:t xml:space="preserve">resentence </w:t>
            </w:r>
            <w:r w:rsidR="002579B0" w:rsidRPr="002579B0">
              <w:t>I</w:t>
            </w:r>
            <w:r w:rsidR="00616BE1">
              <w:t>nvestigation Report</w:t>
            </w:r>
            <w:r w:rsidR="002579B0" w:rsidRPr="002579B0">
              <w:t xml:space="preserve">. </w:t>
            </w:r>
            <w:r w:rsidR="00616BE1">
              <w:t>The c</w:t>
            </w:r>
            <w:r w:rsidR="002579B0" w:rsidRPr="002579B0">
              <w:t>ourt directed the State to file an Amended Information to correct the category B felony</w:t>
            </w:r>
            <w:r w:rsidR="00616BE1">
              <w:t xml:space="preserve"> language</w:t>
            </w:r>
            <w:r w:rsidR="002579B0" w:rsidRPr="002579B0">
              <w:t xml:space="preserve">. </w:t>
            </w:r>
            <w:r w:rsidR="00616BE1">
              <w:t xml:space="preserve">The court set the </w:t>
            </w:r>
            <w:r w:rsidR="002579B0" w:rsidRPr="002579B0">
              <w:t xml:space="preserve">Sentencing </w:t>
            </w:r>
            <w:r w:rsidR="00616BE1">
              <w:t xml:space="preserve">hearing </w:t>
            </w:r>
            <w:r w:rsidR="002579B0" w:rsidRPr="002579B0">
              <w:t>for 10/13/2025 at 10:00 a.m.</w:t>
            </w:r>
          </w:p>
          <w:p w14:paraId="4EC5EE15" w14:textId="77777777" w:rsidR="002579B0" w:rsidRPr="002579B0" w:rsidRDefault="002579B0" w:rsidP="002579B0"/>
          <w:p w14:paraId="5EF14B37" w14:textId="77777777" w:rsidR="002579B0" w:rsidRPr="002579B0" w:rsidRDefault="002579B0" w:rsidP="002579B0"/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17D91F41"/>
    <w:multiLevelType w:val="hybridMultilevel"/>
    <w:tmpl w:val="8F2AD3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42EB05E1"/>
    <w:multiLevelType w:val="hybridMultilevel"/>
    <w:tmpl w:val="54A8478E"/>
    <w:lvl w:ilvl="0" w:tplc="A670C15E">
      <w:start w:val="1"/>
      <w:numFmt w:val="decimal"/>
      <w:lvlText w:val="%1."/>
      <w:lvlJc w:val="left"/>
      <w:pPr>
        <w:ind w:left="535" w:hanging="360"/>
      </w:pPr>
      <w:rPr>
        <w:rFonts w:ascii="Calibri" w:eastAsia="Calibri" w:hAnsi="Calibri" w:cs="Calibri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num w:numId="1" w16cid:durableId="1578319324">
    <w:abstractNumId w:val="2"/>
  </w:num>
  <w:num w:numId="2" w16cid:durableId="585502802">
    <w:abstractNumId w:val="0"/>
  </w:num>
  <w:num w:numId="3" w16cid:durableId="1574244715">
    <w:abstractNumId w:val="3"/>
  </w:num>
  <w:num w:numId="4" w16cid:durableId="10195762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17E2E"/>
    <w:rsid w:val="00031D9C"/>
    <w:rsid w:val="00044E76"/>
    <w:rsid w:val="000517E4"/>
    <w:rsid w:val="000541C3"/>
    <w:rsid w:val="00054A21"/>
    <w:rsid w:val="000570E1"/>
    <w:rsid w:val="0008079A"/>
    <w:rsid w:val="0008098A"/>
    <w:rsid w:val="0008100F"/>
    <w:rsid w:val="00081921"/>
    <w:rsid w:val="000A0D06"/>
    <w:rsid w:val="000A4F2B"/>
    <w:rsid w:val="000B00AC"/>
    <w:rsid w:val="000B1FDF"/>
    <w:rsid w:val="000B66FF"/>
    <w:rsid w:val="000C4CA3"/>
    <w:rsid w:val="000C771F"/>
    <w:rsid w:val="000D0C97"/>
    <w:rsid w:val="000E6014"/>
    <w:rsid w:val="000F37F2"/>
    <w:rsid w:val="001305EC"/>
    <w:rsid w:val="001430EC"/>
    <w:rsid w:val="00144955"/>
    <w:rsid w:val="001628B1"/>
    <w:rsid w:val="00162F2C"/>
    <w:rsid w:val="00167EE2"/>
    <w:rsid w:val="0018556D"/>
    <w:rsid w:val="001A46E8"/>
    <w:rsid w:val="001C68EE"/>
    <w:rsid w:val="001E4C16"/>
    <w:rsid w:val="0022184F"/>
    <w:rsid w:val="00230146"/>
    <w:rsid w:val="00235BC7"/>
    <w:rsid w:val="0025077E"/>
    <w:rsid w:val="002579B0"/>
    <w:rsid w:val="002608B8"/>
    <w:rsid w:val="0027597B"/>
    <w:rsid w:val="00291D3F"/>
    <w:rsid w:val="002A452E"/>
    <w:rsid w:val="002E5BBC"/>
    <w:rsid w:val="002F30D2"/>
    <w:rsid w:val="002F52BE"/>
    <w:rsid w:val="00332AA5"/>
    <w:rsid w:val="00333DF6"/>
    <w:rsid w:val="00337E25"/>
    <w:rsid w:val="00347651"/>
    <w:rsid w:val="0036601A"/>
    <w:rsid w:val="003663FE"/>
    <w:rsid w:val="00372966"/>
    <w:rsid w:val="003737E1"/>
    <w:rsid w:val="00382160"/>
    <w:rsid w:val="003A1A2F"/>
    <w:rsid w:val="003A61FE"/>
    <w:rsid w:val="003B010C"/>
    <w:rsid w:val="003B49B2"/>
    <w:rsid w:val="003B4B6C"/>
    <w:rsid w:val="003B5049"/>
    <w:rsid w:val="003D3BCE"/>
    <w:rsid w:val="003E1670"/>
    <w:rsid w:val="00431078"/>
    <w:rsid w:val="004432CC"/>
    <w:rsid w:val="00446CE9"/>
    <w:rsid w:val="00465DB3"/>
    <w:rsid w:val="00481089"/>
    <w:rsid w:val="00496106"/>
    <w:rsid w:val="0049612C"/>
    <w:rsid w:val="004B241C"/>
    <w:rsid w:val="004F05C7"/>
    <w:rsid w:val="0052750E"/>
    <w:rsid w:val="005439B8"/>
    <w:rsid w:val="00552654"/>
    <w:rsid w:val="00554464"/>
    <w:rsid w:val="00556D2D"/>
    <w:rsid w:val="00566083"/>
    <w:rsid w:val="005761DD"/>
    <w:rsid w:val="005B4BA1"/>
    <w:rsid w:val="005E25FD"/>
    <w:rsid w:val="005E6DB7"/>
    <w:rsid w:val="005E7B10"/>
    <w:rsid w:val="00600757"/>
    <w:rsid w:val="00602BA9"/>
    <w:rsid w:val="00616BE1"/>
    <w:rsid w:val="006310D7"/>
    <w:rsid w:val="00641F31"/>
    <w:rsid w:val="00644B99"/>
    <w:rsid w:val="00663F13"/>
    <w:rsid w:val="0066578A"/>
    <w:rsid w:val="00695340"/>
    <w:rsid w:val="006A23BE"/>
    <w:rsid w:val="006B2F02"/>
    <w:rsid w:val="006E7FE2"/>
    <w:rsid w:val="006F7345"/>
    <w:rsid w:val="00723B2F"/>
    <w:rsid w:val="00732959"/>
    <w:rsid w:val="00743B27"/>
    <w:rsid w:val="00746818"/>
    <w:rsid w:val="00753996"/>
    <w:rsid w:val="0076065D"/>
    <w:rsid w:val="007652C3"/>
    <w:rsid w:val="00792811"/>
    <w:rsid w:val="007B75CA"/>
    <w:rsid w:val="007E5D2A"/>
    <w:rsid w:val="007F0B66"/>
    <w:rsid w:val="007F6CC1"/>
    <w:rsid w:val="00813372"/>
    <w:rsid w:val="00815998"/>
    <w:rsid w:val="00821CFE"/>
    <w:rsid w:val="0082339A"/>
    <w:rsid w:val="008524A4"/>
    <w:rsid w:val="00867B0F"/>
    <w:rsid w:val="00887A7B"/>
    <w:rsid w:val="0089169D"/>
    <w:rsid w:val="008972C6"/>
    <w:rsid w:val="008A3969"/>
    <w:rsid w:val="008B270D"/>
    <w:rsid w:val="008C2322"/>
    <w:rsid w:val="008C3DA5"/>
    <w:rsid w:val="008C6B6B"/>
    <w:rsid w:val="00917B22"/>
    <w:rsid w:val="00923FC0"/>
    <w:rsid w:val="00930EA9"/>
    <w:rsid w:val="00932AE4"/>
    <w:rsid w:val="00935FAA"/>
    <w:rsid w:val="009438E1"/>
    <w:rsid w:val="00947D18"/>
    <w:rsid w:val="009569DD"/>
    <w:rsid w:val="00961119"/>
    <w:rsid w:val="009928D6"/>
    <w:rsid w:val="009B6950"/>
    <w:rsid w:val="009C16EF"/>
    <w:rsid w:val="009C70ED"/>
    <w:rsid w:val="009D122A"/>
    <w:rsid w:val="00A12E33"/>
    <w:rsid w:val="00A24F38"/>
    <w:rsid w:val="00A26862"/>
    <w:rsid w:val="00A3486D"/>
    <w:rsid w:val="00A6314B"/>
    <w:rsid w:val="00A73DAE"/>
    <w:rsid w:val="00A862BA"/>
    <w:rsid w:val="00A8637F"/>
    <w:rsid w:val="00A978E4"/>
    <w:rsid w:val="00AB19B5"/>
    <w:rsid w:val="00AD39F2"/>
    <w:rsid w:val="00B15999"/>
    <w:rsid w:val="00B3085F"/>
    <w:rsid w:val="00B40071"/>
    <w:rsid w:val="00B41FCA"/>
    <w:rsid w:val="00B6197C"/>
    <w:rsid w:val="00B6420B"/>
    <w:rsid w:val="00BA0959"/>
    <w:rsid w:val="00BA5474"/>
    <w:rsid w:val="00BA5A27"/>
    <w:rsid w:val="00BD72D8"/>
    <w:rsid w:val="00C06FEA"/>
    <w:rsid w:val="00C24002"/>
    <w:rsid w:val="00C24E55"/>
    <w:rsid w:val="00C2564B"/>
    <w:rsid w:val="00C32990"/>
    <w:rsid w:val="00C46763"/>
    <w:rsid w:val="00C53807"/>
    <w:rsid w:val="00C73CBC"/>
    <w:rsid w:val="00C9265C"/>
    <w:rsid w:val="00CA66A1"/>
    <w:rsid w:val="00CB1799"/>
    <w:rsid w:val="00CB3BA5"/>
    <w:rsid w:val="00CC14E0"/>
    <w:rsid w:val="00CC49C4"/>
    <w:rsid w:val="00D0636F"/>
    <w:rsid w:val="00D16F81"/>
    <w:rsid w:val="00D17299"/>
    <w:rsid w:val="00D54894"/>
    <w:rsid w:val="00D66A0F"/>
    <w:rsid w:val="00D7404F"/>
    <w:rsid w:val="00DA2B60"/>
    <w:rsid w:val="00DC344A"/>
    <w:rsid w:val="00DD5F67"/>
    <w:rsid w:val="00E015DB"/>
    <w:rsid w:val="00E046A6"/>
    <w:rsid w:val="00E04851"/>
    <w:rsid w:val="00E31535"/>
    <w:rsid w:val="00E57505"/>
    <w:rsid w:val="00E5795A"/>
    <w:rsid w:val="00EB31E0"/>
    <w:rsid w:val="00EB63A2"/>
    <w:rsid w:val="00ED111E"/>
    <w:rsid w:val="00EE01AA"/>
    <w:rsid w:val="00EE23DA"/>
    <w:rsid w:val="00EE5E9B"/>
    <w:rsid w:val="00EF4ADD"/>
    <w:rsid w:val="00F00E0C"/>
    <w:rsid w:val="00F32920"/>
    <w:rsid w:val="00F33D21"/>
    <w:rsid w:val="00F36D7D"/>
    <w:rsid w:val="00F567CF"/>
    <w:rsid w:val="00F637E2"/>
    <w:rsid w:val="00F70DDF"/>
    <w:rsid w:val="00F80F1A"/>
    <w:rsid w:val="00F93549"/>
    <w:rsid w:val="00FA42D0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79B0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2579B0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609</Words>
  <Characters>3092</Characters>
  <Application>Microsoft Office Word</Application>
  <DocSecurity>0</DocSecurity>
  <Lines>104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15</cp:revision>
  <cp:lastPrinted>2025-01-08T18:10:00Z</cp:lastPrinted>
  <dcterms:created xsi:type="dcterms:W3CDTF">2025-10-08T04:47:00Z</dcterms:created>
  <dcterms:modified xsi:type="dcterms:W3CDTF">2025-10-14T08:06:00Z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